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DF955" w14:textId="77777777" w:rsidR="00DE3669" w:rsidRDefault="00DE3669">
      <w:pPr>
        <w:pStyle w:val="Title"/>
        <w:rPr>
          <w:rFonts w:ascii="Arial" w:hAnsi="Arial"/>
        </w:rPr>
      </w:pPr>
      <w:r>
        <w:rPr>
          <w:rFonts w:ascii="Arial" w:hAnsi="Arial"/>
        </w:rPr>
        <w:t>STUDENT MOTOR VEHICLE USE</w:t>
      </w:r>
    </w:p>
    <w:p w14:paraId="703308A5" w14:textId="77777777" w:rsidR="00DE3669" w:rsidRDefault="00DE3669">
      <w:pPr>
        <w:jc w:val="center"/>
        <w:rPr>
          <w:rFonts w:ascii="Arial" w:hAnsi="Arial"/>
        </w:rPr>
      </w:pPr>
    </w:p>
    <w:p w14:paraId="70DF88D1" w14:textId="0D54284A" w:rsidR="00DE3669" w:rsidRDefault="00DE3669">
      <w:pPr>
        <w:pStyle w:val="BodyText"/>
      </w:pPr>
      <w:r>
        <w:t xml:space="preserve">Students violating the traffic or parking regulations or observed driving recklessly (e.g., doughnuts, wheelies, etc.) may be subject to disciplinary action. In addition, their privilege of driving on the school grounds may be revoked for </w:t>
      </w:r>
      <w:r w:rsidR="00FA503B">
        <w:t xml:space="preserve">no less than thirty (30) school days or for </w:t>
      </w:r>
      <w:r>
        <w:t>the remainder of the semester.</w:t>
      </w:r>
    </w:p>
    <w:p w14:paraId="4A90A2E6" w14:textId="77777777" w:rsidR="00DE3669" w:rsidRDefault="00DE3669">
      <w:pPr>
        <w:jc w:val="both"/>
        <w:rPr>
          <w:rFonts w:ascii="Helvetica" w:hAnsi="Helvetica"/>
        </w:rPr>
      </w:pPr>
    </w:p>
    <w:p w14:paraId="29C63DD4" w14:textId="77777777" w:rsidR="00DE3669" w:rsidRDefault="00DE3669">
      <w:pPr>
        <w:jc w:val="both"/>
        <w:rPr>
          <w:rFonts w:ascii="Helvetica" w:hAnsi="Helvetica"/>
        </w:rPr>
      </w:pPr>
      <w:r>
        <w:rPr>
          <w:rFonts w:ascii="Helvetica" w:hAnsi="Helvetica"/>
        </w:rPr>
        <w:t>Persons whose motorized vehicles are parked illegally or without the authorized parking stickers may be fined and/or the vehicle will be immobilized or towed at the driver’s expense.</w:t>
      </w:r>
    </w:p>
    <w:p w14:paraId="353EB38D" w14:textId="77777777" w:rsidR="00DE3669" w:rsidRDefault="00DE3669">
      <w:pPr>
        <w:jc w:val="both"/>
        <w:rPr>
          <w:rFonts w:ascii="Helvetica" w:hAnsi="Helvetica"/>
        </w:rPr>
      </w:pPr>
    </w:p>
    <w:p w14:paraId="417AF147" w14:textId="709A452B" w:rsidR="00DE3669" w:rsidRDefault="00A5159F" w:rsidP="00272712">
      <w:pPr>
        <w:tabs>
          <w:tab w:val="left" w:pos="1170"/>
        </w:tabs>
        <w:jc w:val="both"/>
        <w:rPr>
          <w:rFonts w:ascii="Helvetica" w:hAnsi="Helvetica"/>
        </w:rPr>
      </w:pPr>
      <w:r>
        <w:rPr>
          <w:rFonts w:ascii="Helvetica" w:hAnsi="Helvetica"/>
        </w:rPr>
        <w:t xml:space="preserve">Attendance is important in meeting the educational needs of </w:t>
      </w:r>
      <w:r w:rsidR="00311989">
        <w:rPr>
          <w:rFonts w:ascii="Helvetica" w:hAnsi="Helvetica"/>
        </w:rPr>
        <w:t>students;</w:t>
      </w:r>
      <w:r>
        <w:rPr>
          <w:rFonts w:ascii="Helvetica" w:hAnsi="Helvetica"/>
        </w:rPr>
        <w:t xml:space="preserve"> therefore</w:t>
      </w:r>
      <w:r w:rsidR="00994A5A">
        <w:rPr>
          <w:rFonts w:ascii="Helvetica" w:hAnsi="Helvetica"/>
        </w:rPr>
        <w:t xml:space="preserve">, </w:t>
      </w:r>
      <w:r w:rsidR="005006DF">
        <w:rPr>
          <w:rFonts w:ascii="Helvetica" w:hAnsi="Helvetica"/>
        </w:rPr>
        <w:t xml:space="preserve">in accordance with Iowa Code Section 321.213B, </w:t>
      </w:r>
      <w:r w:rsidR="00994A5A">
        <w:rPr>
          <w:rFonts w:ascii="Helvetica" w:hAnsi="Helvetica"/>
        </w:rPr>
        <w:t xml:space="preserve">students may have any and all licenses suspended for dropping out of school prior to the age of 18. </w:t>
      </w:r>
    </w:p>
    <w:p w14:paraId="24870E75" w14:textId="77777777" w:rsidR="00994A5A" w:rsidRDefault="00994A5A">
      <w:pPr>
        <w:jc w:val="both"/>
        <w:rPr>
          <w:rFonts w:ascii="Helvetica" w:hAnsi="Helvetica"/>
        </w:rPr>
      </w:pPr>
    </w:p>
    <w:p w14:paraId="6C4253ED" w14:textId="695C7BDA" w:rsidR="00994A5A" w:rsidRDefault="005006DF" w:rsidP="00311989">
      <w:pPr>
        <w:jc w:val="both"/>
        <w:rPr>
          <w:rFonts w:ascii="Helvetica" w:hAnsi="Helvetica"/>
        </w:rPr>
      </w:pPr>
      <w:r>
        <w:rPr>
          <w:rFonts w:ascii="Helvetica" w:hAnsi="Helvetica"/>
        </w:rPr>
        <w:t>T</w:t>
      </w:r>
      <w:r w:rsidR="00994A5A">
        <w:rPr>
          <w:rFonts w:ascii="Helvetica" w:hAnsi="Helvetica"/>
        </w:rPr>
        <w:t xml:space="preserve">he administrative rule is stated as follows: </w:t>
      </w:r>
    </w:p>
    <w:p w14:paraId="479A987E" w14:textId="77777777" w:rsidR="00994A5A" w:rsidRDefault="00994A5A" w:rsidP="00311989">
      <w:pPr>
        <w:numPr>
          <w:ilvl w:val="0"/>
          <w:numId w:val="7"/>
        </w:numPr>
        <w:jc w:val="both"/>
        <w:rPr>
          <w:rFonts w:ascii="Helvetica" w:hAnsi="Helvetica"/>
        </w:rPr>
      </w:pPr>
      <w:r>
        <w:rPr>
          <w:rFonts w:ascii="Helvetica" w:hAnsi="Helvetica"/>
        </w:rPr>
        <w:t>The Iowa Department of Transportation shall suspend the driver’s license</w:t>
      </w:r>
    </w:p>
    <w:p w14:paraId="10D8FB1C" w14:textId="77777777" w:rsidR="00DE3669" w:rsidRDefault="00994A5A" w:rsidP="00311989">
      <w:pPr>
        <w:ind w:left="720"/>
        <w:jc w:val="both"/>
        <w:rPr>
          <w:rFonts w:ascii="Helvetica" w:hAnsi="Helvetica"/>
        </w:rPr>
      </w:pPr>
      <w:r>
        <w:rPr>
          <w:rFonts w:ascii="Helvetica" w:hAnsi="Helvetica"/>
        </w:rPr>
        <w:t xml:space="preserve">of a person under the age of 18 upon receipt of notification from the  </w:t>
      </w:r>
    </w:p>
    <w:p w14:paraId="6F2612C6" w14:textId="77777777" w:rsidR="00994A5A" w:rsidRDefault="00994A5A" w:rsidP="00311989">
      <w:pPr>
        <w:ind w:left="720"/>
        <w:jc w:val="both"/>
        <w:rPr>
          <w:rFonts w:ascii="Helvetica" w:hAnsi="Helvetica"/>
        </w:rPr>
      </w:pPr>
      <w:r>
        <w:rPr>
          <w:rFonts w:ascii="Helvetica" w:hAnsi="Helvetica"/>
        </w:rPr>
        <w:t>appropriate school authority that the person does not attend school.</w:t>
      </w:r>
    </w:p>
    <w:p w14:paraId="22AB1936" w14:textId="77777777" w:rsidR="00994A5A" w:rsidRDefault="00994A5A">
      <w:pPr>
        <w:jc w:val="both"/>
        <w:rPr>
          <w:rFonts w:ascii="Helvetica" w:hAnsi="Helvetica"/>
        </w:rPr>
      </w:pPr>
    </w:p>
    <w:p w14:paraId="18F2FA05" w14:textId="77777777" w:rsidR="00994A5A" w:rsidRDefault="00994A5A" w:rsidP="00311989">
      <w:pPr>
        <w:numPr>
          <w:ilvl w:val="0"/>
          <w:numId w:val="7"/>
        </w:numPr>
        <w:jc w:val="both"/>
        <w:rPr>
          <w:rFonts w:ascii="Helvetica" w:hAnsi="Helvetica"/>
        </w:rPr>
      </w:pPr>
      <w:r>
        <w:rPr>
          <w:rFonts w:ascii="Helvetica" w:hAnsi="Helvetica"/>
        </w:rPr>
        <w:t>“School” means a public school, an accredited nonpublic school, competent private instruction in accordance with the provisions of Iowa Code chapter 299A, and alternative school or adult education classes.</w:t>
      </w:r>
    </w:p>
    <w:p w14:paraId="3C6E5DA5" w14:textId="77777777" w:rsidR="00994A5A" w:rsidRDefault="00994A5A" w:rsidP="00994A5A">
      <w:pPr>
        <w:jc w:val="both"/>
        <w:rPr>
          <w:rFonts w:ascii="Helvetica" w:hAnsi="Helvetica"/>
        </w:rPr>
      </w:pPr>
    </w:p>
    <w:p w14:paraId="710B55E2" w14:textId="3488DC97" w:rsidR="00994A5A" w:rsidRDefault="00994A5A" w:rsidP="00311989">
      <w:pPr>
        <w:numPr>
          <w:ilvl w:val="0"/>
          <w:numId w:val="7"/>
        </w:numPr>
        <w:jc w:val="both"/>
        <w:rPr>
          <w:rFonts w:ascii="Helvetica" w:hAnsi="Helvetica"/>
        </w:rPr>
      </w:pPr>
      <w:r>
        <w:rPr>
          <w:rFonts w:ascii="Helvetica" w:hAnsi="Helvetica"/>
        </w:rPr>
        <w:t>“Appropriate school authority</w:t>
      </w:r>
      <w:r w:rsidR="00C57821">
        <w:rPr>
          <w:rFonts w:ascii="Helvetica" w:hAnsi="Helvetica"/>
        </w:rPr>
        <w:t>”</w:t>
      </w:r>
      <w:r>
        <w:rPr>
          <w:rFonts w:ascii="Helvetica" w:hAnsi="Helvetica"/>
        </w:rPr>
        <w:t xml:space="preserve"> means the superintendent of a public school or </w:t>
      </w:r>
    </w:p>
    <w:p w14:paraId="5AEAC23A" w14:textId="77777777" w:rsidR="00994A5A" w:rsidRDefault="00994A5A" w:rsidP="00311989">
      <w:pPr>
        <w:ind w:left="720"/>
        <w:jc w:val="both"/>
        <w:rPr>
          <w:rFonts w:ascii="Helvetica" w:hAnsi="Helvetica"/>
        </w:rPr>
      </w:pPr>
      <w:r>
        <w:rPr>
          <w:rFonts w:ascii="Helvetica" w:hAnsi="Helvetica"/>
        </w:rPr>
        <w:t>the chief administrator of an accredited nonpublic school, and alternative</w:t>
      </w:r>
    </w:p>
    <w:p w14:paraId="7B2A001C" w14:textId="77777777" w:rsidR="00994A5A" w:rsidRDefault="00994A5A" w:rsidP="00311989">
      <w:pPr>
        <w:ind w:left="720"/>
        <w:jc w:val="both"/>
        <w:rPr>
          <w:rFonts w:ascii="Helvetica" w:hAnsi="Helvetica"/>
        </w:rPr>
      </w:pPr>
      <w:r>
        <w:rPr>
          <w:rFonts w:ascii="Helvetica" w:hAnsi="Helvetica"/>
        </w:rPr>
        <w:t>School or adult education.</w:t>
      </w:r>
    </w:p>
    <w:p w14:paraId="15533899" w14:textId="77777777" w:rsidR="00994A5A" w:rsidRDefault="00994A5A" w:rsidP="00994A5A">
      <w:pPr>
        <w:ind w:left="720"/>
        <w:jc w:val="both"/>
        <w:rPr>
          <w:rFonts w:ascii="Helvetica" w:hAnsi="Helvetica"/>
        </w:rPr>
      </w:pPr>
    </w:p>
    <w:p w14:paraId="34AEF3F7" w14:textId="77777777" w:rsidR="00994A5A" w:rsidRDefault="00994A5A" w:rsidP="00311989">
      <w:pPr>
        <w:numPr>
          <w:ilvl w:val="0"/>
          <w:numId w:val="7"/>
        </w:numPr>
        <w:jc w:val="both"/>
        <w:rPr>
          <w:rFonts w:ascii="Helvetica" w:hAnsi="Helvetica"/>
        </w:rPr>
      </w:pPr>
      <w:r>
        <w:rPr>
          <w:rFonts w:ascii="Helvetica" w:hAnsi="Helvetica"/>
        </w:rPr>
        <w:t xml:space="preserve">The suspension shall continue until the person reaches the age of 18 or until </w:t>
      </w:r>
    </w:p>
    <w:p w14:paraId="36D20EEB" w14:textId="77777777" w:rsidR="00DE3669" w:rsidRDefault="00651D9F" w:rsidP="00311989">
      <w:pPr>
        <w:ind w:left="720"/>
        <w:jc w:val="both"/>
        <w:rPr>
          <w:rFonts w:ascii="Helvetica" w:hAnsi="Helvetica"/>
        </w:rPr>
      </w:pPr>
      <w:r>
        <w:rPr>
          <w:rFonts w:ascii="Helvetica" w:hAnsi="Helvetica"/>
        </w:rPr>
        <w:t>t</w:t>
      </w:r>
      <w:r w:rsidR="00994A5A">
        <w:rPr>
          <w:rFonts w:ascii="Helvetica" w:hAnsi="Helvetica"/>
        </w:rPr>
        <w:t>he department receives notification from the appropriate school authority that the person is attending school.</w:t>
      </w:r>
    </w:p>
    <w:p w14:paraId="33930C16" w14:textId="77777777" w:rsidR="00DE3669" w:rsidRDefault="00DE3669">
      <w:pPr>
        <w:jc w:val="both"/>
        <w:rPr>
          <w:rFonts w:ascii="Helvetica" w:hAnsi="Helvetica"/>
        </w:rPr>
      </w:pPr>
    </w:p>
    <w:p w14:paraId="2B43831B" w14:textId="77777777" w:rsidR="00651D9F" w:rsidRDefault="00651D9F" w:rsidP="00311989">
      <w:pPr>
        <w:numPr>
          <w:ilvl w:val="0"/>
          <w:numId w:val="7"/>
        </w:numPr>
        <w:jc w:val="both"/>
        <w:rPr>
          <w:rFonts w:ascii="Helvetica" w:hAnsi="Helvetica"/>
        </w:rPr>
      </w:pPr>
      <w:r>
        <w:rPr>
          <w:rFonts w:ascii="Helvetica" w:hAnsi="Helvetica"/>
        </w:rPr>
        <w:t>The department may issue to the person a minor’s restricted license in</w:t>
      </w:r>
    </w:p>
    <w:p w14:paraId="580977DA" w14:textId="77777777" w:rsidR="00DE3669" w:rsidRDefault="00651D9F" w:rsidP="00311989">
      <w:pPr>
        <w:ind w:left="720"/>
        <w:jc w:val="both"/>
        <w:rPr>
          <w:rFonts w:ascii="Helvetica" w:hAnsi="Helvetica"/>
        </w:rPr>
      </w:pPr>
      <w:r>
        <w:rPr>
          <w:rFonts w:ascii="Helvetica" w:hAnsi="Helvetica"/>
        </w:rPr>
        <w:t>accordance with Iowa code section 321.178 and rule 761-602.25 (321)</w:t>
      </w:r>
    </w:p>
    <w:p w14:paraId="7E47C640" w14:textId="77777777" w:rsidR="00651D9F" w:rsidRDefault="00651D9F" w:rsidP="00311989">
      <w:pPr>
        <w:ind w:left="720"/>
        <w:jc w:val="both"/>
        <w:rPr>
          <w:rFonts w:ascii="Helvetica" w:hAnsi="Helvetica"/>
        </w:rPr>
      </w:pPr>
      <w:r>
        <w:rPr>
          <w:rFonts w:ascii="Helvetica" w:hAnsi="Helvetica"/>
        </w:rPr>
        <w:t>if the person is eligible for the license.</w:t>
      </w:r>
    </w:p>
    <w:p w14:paraId="228D8036" w14:textId="77777777" w:rsidR="00651D9F" w:rsidRDefault="00651D9F">
      <w:pPr>
        <w:jc w:val="both"/>
        <w:rPr>
          <w:rFonts w:ascii="Helvetica" w:hAnsi="Helvetica"/>
        </w:rPr>
      </w:pPr>
    </w:p>
    <w:p w14:paraId="297C4DF1" w14:textId="77777777" w:rsidR="00DE3669" w:rsidRDefault="00651D9F" w:rsidP="00A15568">
      <w:pPr>
        <w:spacing w:after="1200"/>
        <w:jc w:val="both"/>
        <w:rPr>
          <w:rFonts w:ascii="Helvetica" w:hAnsi="Helvetica"/>
        </w:rPr>
      </w:pPr>
      <w:r>
        <w:rPr>
          <w:rFonts w:ascii="Helvetica" w:hAnsi="Helvetica"/>
        </w:rPr>
        <w:t>This rule is intended to implement Iowa code sections 232.52(2)”a”(4), 299.1B, 321.213, 321.213A, 321.213B, and 321.215.</w:t>
      </w:r>
    </w:p>
    <w:p w14:paraId="20C6E47A" w14:textId="77777777" w:rsidR="00311989" w:rsidRPr="004E595B" w:rsidRDefault="00311989" w:rsidP="00311989">
      <w:pPr>
        <w:tabs>
          <w:tab w:val="left" w:pos="1080"/>
          <w:tab w:val="left" w:pos="2160"/>
          <w:tab w:val="left" w:pos="2880"/>
        </w:tabs>
        <w:rPr>
          <w:rFonts w:ascii="Helvetica" w:hAnsi="Helvetica"/>
          <w:sz w:val="18"/>
          <w:szCs w:val="18"/>
        </w:rPr>
      </w:pPr>
      <w:r w:rsidRPr="004E595B">
        <w:rPr>
          <w:rFonts w:ascii="Helvetica" w:hAnsi="Helvetica"/>
          <w:sz w:val="18"/>
          <w:szCs w:val="18"/>
        </w:rPr>
        <w:t>Legal Ref</w:t>
      </w:r>
      <w:r>
        <w:rPr>
          <w:rFonts w:ascii="Helvetica" w:hAnsi="Helvetica"/>
          <w:sz w:val="18"/>
          <w:szCs w:val="18"/>
        </w:rPr>
        <w:t>.</w:t>
      </w:r>
      <w:r w:rsidRPr="004E595B">
        <w:rPr>
          <w:rFonts w:ascii="Helvetica" w:hAnsi="Helvetica"/>
          <w:sz w:val="18"/>
          <w:szCs w:val="18"/>
        </w:rPr>
        <w:t>:</w:t>
      </w:r>
      <w:r>
        <w:rPr>
          <w:rFonts w:ascii="Helvetica" w:hAnsi="Helvetica"/>
          <w:sz w:val="18"/>
          <w:szCs w:val="18"/>
        </w:rPr>
        <w:tab/>
      </w:r>
      <w:r w:rsidR="00AE3209">
        <w:rPr>
          <w:rFonts w:ascii="Helvetica" w:hAnsi="Helvetica"/>
          <w:sz w:val="18"/>
          <w:szCs w:val="18"/>
        </w:rPr>
        <w:t>Iowa Code §§ 279.8; 321</w:t>
      </w:r>
      <w:r w:rsidRPr="004E595B">
        <w:rPr>
          <w:rFonts w:ascii="Helvetica" w:hAnsi="Helvetica"/>
          <w:sz w:val="18"/>
          <w:szCs w:val="18"/>
        </w:rPr>
        <w:t>.</w:t>
      </w:r>
    </w:p>
    <w:p w14:paraId="0937F291" w14:textId="77777777" w:rsidR="00641D5C" w:rsidRDefault="00641D5C">
      <w:pPr>
        <w:jc w:val="both"/>
        <w:rPr>
          <w:rFonts w:ascii="Helvetica" w:hAnsi="Helvetica"/>
          <w:sz w:val="20"/>
        </w:rPr>
      </w:pPr>
    </w:p>
    <w:p w14:paraId="42615AC6" w14:textId="0CED52A6" w:rsidR="00DE3669" w:rsidRDefault="00DE3669" w:rsidP="00C361C8">
      <w:pPr>
        <w:tabs>
          <w:tab w:val="left" w:pos="1080"/>
        </w:tabs>
        <w:jc w:val="both"/>
        <w:rPr>
          <w:rFonts w:ascii="Helvetica" w:hAnsi="Helvetica" w:cs="Helvetica"/>
          <w:sz w:val="18"/>
          <w:szCs w:val="18"/>
        </w:rPr>
      </w:pPr>
      <w:r w:rsidRPr="00C361C8">
        <w:rPr>
          <w:rFonts w:ascii="Helvetica" w:hAnsi="Helvetica" w:cs="Helvetica"/>
          <w:sz w:val="18"/>
          <w:szCs w:val="18"/>
        </w:rPr>
        <w:t>ADOPTED</w:t>
      </w:r>
      <w:r w:rsidR="00272712" w:rsidRPr="00C361C8">
        <w:rPr>
          <w:rFonts w:ascii="Helvetica" w:hAnsi="Helvetica" w:cs="Helvetica"/>
          <w:sz w:val="18"/>
          <w:szCs w:val="18"/>
        </w:rPr>
        <w:t>:</w:t>
      </w:r>
      <w:r w:rsidR="00272712" w:rsidRPr="00C361C8">
        <w:rPr>
          <w:rFonts w:ascii="Helvetica" w:hAnsi="Helvetica" w:cs="Helvetica"/>
          <w:sz w:val="18"/>
          <w:szCs w:val="18"/>
        </w:rPr>
        <w:tab/>
      </w:r>
      <w:r w:rsidRPr="00C361C8">
        <w:rPr>
          <w:rFonts w:ascii="Helvetica" w:hAnsi="Helvetica" w:cs="Helvetica"/>
          <w:sz w:val="18"/>
          <w:szCs w:val="18"/>
        </w:rPr>
        <w:t>4/14/00</w:t>
      </w:r>
    </w:p>
    <w:p w14:paraId="0788650D" w14:textId="5AAA5DC2" w:rsidR="00CD2456" w:rsidRDefault="00CD2456" w:rsidP="00C361C8">
      <w:pPr>
        <w:tabs>
          <w:tab w:val="left" w:pos="1080"/>
        </w:tabs>
        <w:jc w:val="both"/>
        <w:rPr>
          <w:rFonts w:ascii="Helvetica" w:hAnsi="Helvetica" w:cs="Helvetica"/>
          <w:sz w:val="18"/>
          <w:szCs w:val="18"/>
        </w:rPr>
      </w:pPr>
      <w:r>
        <w:rPr>
          <w:rFonts w:ascii="Helvetica" w:hAnsi="Helvetica" w:cs="Helvetica"/>
          <w:sz w:val="18"/>
          <w:szCs w:val="18"/>
        </w:rPr>
        <w:tab/>
        <w:t>11/7/2024</w:t>
      </w:r>
    </w:p>
    <w:p w14:paraId="2BE43D51" w14:textId="77777777" w:rsidR="00DE3669" w:rsidRPr="00C361C8" w:rsidRDefault="00AE3209" w:rsidP="00616225">
      <w:pPr>
        <w:tabs>
          <w:tab w:val="left" w:pos="1080"/>
        </w:tabs>
        <w:jc w:val="both"/>
        <w:rPr>
          <w:rFonts w:ascii="Helvetica" w:hAnsi="Helvetica" w:cs="Helvetica"/>
          <w:sz w:val="18"/>
          <w:szCs w:val="18"/>
        </w:rPr>
      </w:pPr>
      <w:r>
        <w:rPr>
          <w:rFonts w:ascii="Helvetica" w:hAnsi="Helvetica" w:cs="Helvetica"/>
          <w:sz w:val="18"/>
          <w:szCs w:val="18"/>
        </w:rPr>
        <w:tab/>
      </w:r>
    </w:p>
    <w:p w14:paraId="6E1108AA" w14:textId="39FCD697" w:rsidR="00DE3669" w:rsidRPr="00C361C8" w:rsidRDefault="00272712" w:rsidP="00C361C8">
      <w:pPr>
        <w:tabs>
          <w:tab w:val="left" w:pos="1080"/>
          <w:tab w:val="left" w:pos="1170"/>
        </w:tabs>
        <w:jc w:val="both"/>
        <w:rPr>
          <w:rFonts w:ascii="Helvetica" w:hAnsi="Helvetica" w:cs="Helvetica"/>
          <w:sz w:val="18"/>
          <w:szCs w:val="18"/>
        </w:rPr>
      </w:pPr>
      <w:r w:rsidRPr="00C361C8">
        <w:rPr>
          <w:rFonts w:ascii="Helvetica" w:hAnsi="Helvetica" w:cs="Helvetica"/>
          <w:sz w:val="18"/>
          <w:szCs w:val="18"/>
        </w:rPr>
        <w:t>Reviewed:</w:t>
      </w:r>
      <w:r w:rsidRPr="00C361C8">
        <w:rPr>
          <w:rFonts w:ascii="Helvetica" w:hAnsi="Helvetica" w:cs="Helvetica"/>
          <w:sz w:val="18"/>
          <w:szCs w:val="18"/>
        </w:rPr>
        <w:tab/>
      </w:r>
      <w:r w:rsidR="00DE3669" w:rsidRPr="00C361C8">
        <w:rPr>
          <w:rFonts w:ascii="Helvetica" w:hAnsi="Helvetica" w:cs="Helvetica"/>
          <w:sz w:val="18"/>
          <w:szCs w:val="18"/>
        </w:rPr>
        <w:t>12/4/03</w:t>
      </w:r>
      <w:r w:rsidR="004F0B5C" w:rsidRPr="00C361C8">
        <w:rPr>
          <w:rFonts w:ascii="Helvetica" w:hAnsi="Helvetica" w:cs="Helvetica"/>
          <w:sz w:val="18"/>
          <w:szCs w:val="18"/>
        </w:rPr>
        <w:t>, 5/1/08</w:t>
      </w:r>
      <w:r w:rsidR="00482503">
        <w:rPr>
          <w:rFonts w:ascii="Helvetica" w:hAnsi="Helvetica" w:cs="Helvetica"/>
          <w:sz w:val="18"/>
          <w:szCs w:val="18"/>
        </w:rPr>
        <w:t>, 6/7/12</w:t>
      </w:r>
      <w:r w:rsidR="00D605D4">
        <w:rPr>
          <w:rFonts w:ascii="Helvetica" w:hAnsi="Helvetica" w:cs="Helvetica"/>
          <w:sz w:val="18"/>
          <w:szCs w:val="18"/>
        </w:rPr>
        <w:t xml:space="preserve">, </w:t>
      </w:r>
      <w:r w:rsidR="00E54398">
        <w:rPr>
          <w:rFonts w:ascii="Helvetica" w:hAnsi="Helvetica" w:cs="Helvetica"/>
          <w:sz w:val="18"/>
          <w:szCs w:val="18"/>
        </w:rPr>
        <w:t>9</w:t>
      </w:r>
      <w:r w:rsidR="00D605D4">
        <w:rPr>
          <w:rFonts w:ascii="Helvetica" w:hAnsi="Helvetica" w:cs="Helvetica"/>
          <w:sz w:val="18"/>
          <w:szCs w:val="18"/>
        </w:rPr>
        <w:t>/1/16</w:t>
      </w:r>
      <w:r w:rsidR="00AE3209">
        <w:rPr>
          <w:rFonts w:ascii="Helvetica" w:hAnsi="Helvetica" w:cs="Helvetica"/>
          <w:sz w:val="18"/>
          <w:szCs w:val="18"/>
        </w:rPr>
        <w:t>, 6/7/18</w:t>
      </w:r>
      <w:r w:rsidR="00F43900">
        <w:rPr>
          <w:rFonts w:ascii="Helvetica" w:hAnsi="Helvetica" w:cs="Helvetica"/>
          <w:sz w:val="18"/>
          <w:szCs w:val="18"/>
        </w:rPr>
        <w:t>, 8/10/23</w:t>
      </w:r>
    </w:p>
    <w:sectPr w:rsidR="00DE3669" w:rsidRPr="00C361C8">
      <w:headerReference w:type="even" r:id="rId7"/>
      <w:headerReference w:type="default" r:id="rId8"/>
      <w:footerReference w:type="even" r:id="rId9"/>
      <w:footerReference w:type="default" r:id="rId10"/>
      <w:headerReference w:type="first" r:id="rId11"/>
      <w:footerReference w:type="first" r:id="rId12"/>
      <w:type w:val="continuous"/>
      <w:pgSz w:w="12240" w:h="15840"/>
      <w:pgMar w:top="1080" w:right="1440" w:bottom="720" w:left="1440" w:header="720" w:footer="36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5C23B" w14:textId="77777777" w:rsidR="00915914" w:rsidRDefault="00915914">
      <w:r>
        <w:separator/>
      </w:r>
    </w:p>
  </w:endnote>
  <w:endnote w:type="continuationSeparator" w:id="0">
    <w:p w14:paraId="361853CB" w14:textId="77777777" w:rsidR="00915914" w:rsidRDefault="0091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BE9AA" w14:textId="77777777" w:rsidR="00F609A4" w:rsidRDefault="00F60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1D42A" w14:textId="77777777" w:rsidR="00311989" w:rsidRDefault="00311989">
    <w:pPr>
      <w:pStyle w:val="Footer"/>
      <w:tabs>
        <w:tab w:val="clear" w:pos="8640"/>
        <w:tab w:val="right" w:pos="9360"/>
      </w:tabs>
      <w:rPr>
        <w:rFonts w:ascii="Arial" w:hAnsi="Arial" w:cs="Arial"/>
        <w:smallCaps/>
      </w:rPr>
    </w:pPr>
    <w:r>
      <w:rPr>
        <w:rFonts w:ascii="Helvetica" w:hAnsi="Helvetica"/>
        <w:smallCaps/>
      </w:rPr>
      <w:t>ADMINISTRATIVE REGULATION</w:t>
    </w:r>
    <w:r>
      <w:rPr>
        <w:rFonts w:ascii="Helvetica" w:hAnsi="Helvetica"/>
        <w:smallCaps/>
      </w:rPr>
      <w:tab/>
    </w:r>
    <w:r>
      <w:rPr>
        <w:rFonts w:ascii="Helvetica" w:hAnsi="Helvetica"/>
        <w:smallCaps/>
      </w:rPr>
      <w:tab/>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065964">
      <w:rPr>
        <w:rStyle w:val="PageNumber"/>
        <w:rFonts w:ascii="Arial" w:hAnsi="Arial" w:cs="Arial"/>
        <w:noProof/>
      </w:rPr>
      <w:t>1</w:t>
    </w:r>
    <w:r>
      <w:rPr>
        <w:rStyle w:val="PageNumber"/>
        <w:rFonts w:ascii="Arial" w:hAnsi="Arial" w:cs="Arial"/>
      </w:rPr>
      <w:fldChar w:fldCharType="end"/>
    </w:r>
    <w:r>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NUMPAGES </w:instrText>
    </w:r>
    <w:r>
      <w:rPr>
        <w:rStyle w:val="PageNumber"/>
        <w:rFonts w:ascii="Arial" w:hAnsi="Arial" w:cs="Arial"/>
      </w:rPr>
      <w:fldChar w:fldCharType="separate"/>
    </w:r>
    <w:r w:rsidR="00065964">
      <w:rPr>
        <w:rStyle w:val="PageNumber"/>
        <w:rFonts w:ascii="Arial" w:hAnsi="Arial" w:cs="Arial"/>
        <w:noProof/>
      </w:rPr>
      <w:t>1</w:t>
    </w:r>
    <w:r>
      <w:rPr>
        <w:rStyle w:val="PageNumber"/>
        <w:rFonts w:ascii="Arial" w:hAnsi="Arial" w:cs="Arial"/>
      </w:rPr>
      <w:fldChar w:fldCharType="end"/>
    </w:r>
  </w:p>
  <w:p w14:paraId="373521C1" w14:textId="77777777" w:rsidR="00311989" w:rsidRDefault="00311989">
    <w:pPr>
      <w:pStyle w:val="Footer"/>
      <w:jc w:val="center"/>
      <w:rPr>
        <w:rFonts w:ascii="Helvetica" w:hAnsi="Helvetica"/>
        <w:smallCaps/>
        <w:spacing w:val="100"/>
        <w:sz w:val="20"/>
      </w:rPr>
    </w:pPr>
    <w:r>
      <w:rPr>
        <w:rFonts w:ascii="Helvetica" w:hAnsi="Helvetica"/>
        <w:smallCaps/>
        <w:spacing w:val="100"/>
        <w:sz w:val="20"/>
      </w:rPr>
      <w:t>waterloo community schools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93D42" w14:textId="77777777" w:rsidR="00F609A4" w:rsidRDefault="00F60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22A38" w14:textId="77777777" w:rsidR="00915914" w:rsidRDefault="00915914">
      <w:r>
        <w:separator/>
      </w:r>
    </w:p>
  </w:footnote>
  <w:footnote w:type="continuationSeparator" w:id="0">
    <w:p w14:paraId="481B7CD2" w14:textId="77777777" w:rsidR="00915914" w:rsidRDefault="00915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F6173" w14:textId="77777777" w:rsidR="00F609A4" w:rsidRDefault="00F609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3FAE7" w14:textId="452634EB" w:rsidR="00311989" w:rsidRDefault="00311989" w:rsidP="00A5159F">
    <w:pPr>
      <w:pStyle w:val="Header"/>
      <w:tabs>
        <w:tab w:val="clear" w:pos="8640"/>
        <w:tab w:val="right" w:pos="9360"/>
      </w:tabs>
      <w:rPr>
        <w:rFonts w:ascii="Helvetica" w:hAnsi="Helvetica"/>
        <w:b/>
      </w:rPr>
    </w:pPr>
    <w:r>
      <w:rPr>
        <w:rFonts w:ascii="Helvetica" w:hAnsi="Helvetica"/>
        <w:b/>
      </w:rPr>
      <w:tab/>
    </w:r>
    <w:r>
      <w:rPr>
        <w:rFonts w:ascii="Helvetica" w:hAnsi="Helvetica"/>
        <w:b/>
      </w:rPr>
      <w:tab/>
    </w:r>
    <w:r w:rsidR="00FA503B">
      <w:rPr>
        <w:rFonts w:ascii="Helvetica" w:hAnsi="Helvetica"/>
        <w:b/>
      </w:rPr>
      <w:t>502.</w:t>
    </w:r>
    <w:r w:rsidR="00F609A4">
      <w:rPr>
        <w:rFonts w:ascii="Helvetica" w:hAnsi="Helvetica"/>
        <w:b/>
      </w:rPr>
      <w:t>10</w:t>
    </w:r>
    <w:bookmarkStart w:id="0" w:name="_GoBack"/>
    <w:bookmarkEnd w:id="0"/>
    <w:r w:rsidR="00FA503B">
      <w:rPr>
        <w:rFonts w:ascii="Helvetica" w:hAnsi="Helvetica"/>
        <w:b/>
      </w:rPr>
      <w:t>-R1</w:t>
    </w:r>
  </w:p>
  <w:p w14:paraId="3CCD694D" w14:textId="77777777" w:rsidR="00311989" w:rsidRDefault="00311989">
    <w:pPr>
      <w:pStyle w:val="Header"/>
      <w:rPr>
        <w:rFonts w:ascii="Helvetica" w:hAnsi="Helvetica"/>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D1555" w14:textId="77777777" w:rsidR="00F609A4" w:rsidRDefault="00F60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1C8B"/>
    <w:multiLevelType w:val="multilevel"/>
    <w:tmpl w:val="6F86F57E"/>
    <w:lvl w:ilvl="0">
      <w:start w:val="302"/>
      <w:numFmt w:val="decimal"/>
      <w:lvlText w:val="%1.0"/>
      <w:lvlJc w:val="left"/>
      <w:pPr>
        <w:tabs>
          <w:tab w:val="num" w:pos="2160"/>
        </w:tabs>
        <w:ind w:left="2160" w:hanging="720"/>
      </w:pPr>
      <w:rPr>
        <w:rFonts w:hint="default"/>
      </w:rPr>
    </w:lvl>
    <w:lvl w:ilvl="1">
      <w:start w:val="1"/>
      <w:numFmt w:val="decimal"/>
      <w:lvlText w:val="%1.%2"/>
      <w:lvlJc w:val="left"/>
      <w:pPr>
        <w:tabs>
          <w:tab w:val="num" w:pos="2880"/>
        </w:tabs>
        <w:ind w:left="288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680"/>
        </w:tabs>
        <w:ind w:left="468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44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280"/>
        </w:tabs>
        <w:ind w:left="828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1" w15:restartNumberingAfterBreak="0">
    <w:nsid w:val="0BA60BEF"/>
    <w:multiLevelType w:val="multilevel"/>
    <w:tmpl w:val="08C6D28C"/>
    <w:lvl w:ilvl="0">
      <w:start w:val="12"/>
      <w:numFmt w:val="decimal"/>
      <w:lvlText w:val="%1"/>
      <w:lvlJc w:val="left"/>
      <w:pPr>
        <w:tabs>
          <w:tab w:val="num" w:pos="900"/>
        </w:tabs>
        <w:ind w:left="900" w:hanging="900"/>
      </w:pPr>
      <w:rPr>
        <w:rFonts w:hint="default"/>
      </w:rPr>
    </w:lvl>
    <w:lvl w:ilvl="1">
      <w:start w:val="2"/>
      <w:numFmt w:val="decimal"/>
      <w:lvlText w:val="%1.%2"/>
      <w:lvlJc w:val="left"/>
      <w:pPr>
        <w:tabs>
          <w:tab w:val="num" w:pos="3600"/>
        </w:tabs>
        <w:ind w:left="3600" w:hanging="900"/>
      </w:pPr>
      <w:rPr>
        <w:rFonts w:hint="default"/>
      </w:rPr>
    </w:lvl>
    <w:lvl w:ilvl="2">
      <w:start w:val="1"/>
      <w:numFmt w:val="decimal"/>
      <w:lvlText w:val="%1.%2.%3"/>
      <w:lvlJc w:val="left"/>
      <w:pPr>
        <w:tabs>
          <w:tab w:val="num" w:pos="6300"/>
        </w:tabs>
        <w:ind w:left="6300" w:hanging="900"/>
      </w:pPr>
      <w:rPr>
        <w:rFonts w:hint="default"/>
      </w:rPr>
    </w:lvl>
    <w:lvl w:ilvl="3">
      <w:start w:val="1"/>
      <w:numFmt w:val="decimal"/>
      <w:lvlText w:val="%1.%2.%3.%4"/>
      <w:lvlJc w:val="left"/>
      <w:pPr>
        <w:tabs>
          <w:tab w:val="num" w:pos="9180"/>
        </w:tabs>
        <w:ind w:left="9180" w:hanging="1080"/>
      </w:pPr>
      <w:rPr>
        <w:rFonts w:hint="default"/>
      </w:rPr>
    </w:lvl>
    <w:lvl w:ilvl="4">
      <w:start w:val="1"/>
      <w:numFmt w:val="decimal"/>
      <w:lvlText w:val="%1.%2.%3.%4.%5"/>
      <w:lvlJc w:val="left"/>
      <w:pPr>
        <w:tabs>
          <w:tab w:val="num" w:pos="11880"/>
        </w:tabs>
        <w:ind w:left="11880" w:hanging="1080"/>
      </w:pPr>
      <w:rPr>
        <w:rFonts w:hint="default"/>
      </w:rPr>
    </w:lvl>
    <w:lvl w:ilvl="5">
      <w:start w:val="1"/>
      <w:numFmt w:val="decimal"/>
      <w:lvlText w:val="%1.%2.%3.%4.%5.%6"/>
      <w:lvlJc w:val="left"/>
      <w:pPr>
        <w:tabs>
          <w:tab w:val="num" w:pos="14940"/>
        </w:tabs>
        <w:ind w:left="14940" w:hanging="1440"/>
      </w:pPr>
      <w:rPr>
        <w:rFonts w:hint="default"/>
      </w:rPr>
    </w:lvl>
    <w:lvl w:ilvl="6">
      <w:start w:val="1"/>
      <w:numFmt w:val="decimal"/>
      <w:lvlText w:val="%1.%2.%3.%4.%5.%6.%7"/>
      <w:lvlJc w:val="left"/>
      <w:pPr>
        <w:tabs>
          <w:tab w:val="num" w:pos="17640"/>
        </w:tabs>
        <w:ind w:left="17640" w:hanging="1440"/>
      </w:pPr>
      <w:rPr>
        <w:rFonts w:hint="default"/>
      </w:rPr>
    </w:lvl>
    <w:lvl w:ilvl="7">
      <w:start w:val="1"/>
      <w:numFmt w:val="decimal"/>
      <w:lvlText w:val="%1.%2.%3.%4.%5.%6.%7.%8"/>
      <w:lvlJc w:val="left"/>
      <w:pPr>
        <w:tabs>
          <w:tab w:val="num" w:pos="20700"/>
        </w:tabs>
        <w:ind w:left="20700" w:hanging="1800"/>
      </w:pPr>
      <w:rPr>
        <w:rFonts w:hint="default"/>
      </w:rPr>
    </w:lvl>
    <w:lvl w:ilvl="8">
      <w:start w:val="1"/>
      <w:numFmt w:val="decimal"/>
      <w:lvlText w:val="%1.%2.%3.%4.%5.%6.%7.%8.%9"/>
      <w:lvlJc w:val="left"/>
      <w:pPr>
        <w:tabs>
          <w:tab w:val="num" w:pos="23400"/>
        </w:tabs>
        <w:ind w:left="23400" w:hanging="1800"/>
      </w:pPr>
      <w:rPr>
        <w:rFonts w:hint="default"/>
      </w:rPr>
    </w:lvl>
  </w:abstractNum>
  <w:abstractNum w:abstractNumId="2" w15:restartNumberingAfterBreak="0">
    <w:nsid w:val="0D896A64"/>
    <w:multiLevelType w:val="hybridMultilevel"/>
    <w:tmpl w:val="D4E6F52E"/>
    <w:lvl w:ilvl="0" w:tplc="A36878E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56E6065"/>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C3C4E4D"/>
    <w:multiLevelType w:val="hybridMultilevel"/>
    <w:tmpl w:val="7452F7B4"/>
    <w:lvl w:ilvl="0" w:tplc="66705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2530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DE713AB"/>
    <w:multiLevelType w:val="hybridMultilevel"/>
    <w:tmpl w:val="9C1098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D5C"/>
    <w:rsid w:val="00016064"/>
    <w:rsid w:val="00042E13"/>
    <w:rsid w:val="0005410E"/>
    <w:rsid w:val="00065964"/>
    <w:rsid w:val="0010136E"/>
    <w:rsid w:val="0011182B"/>
    <w:rsid w:val="001D0121"/>
    <w:rsid w:val="001D6F50"/>
    <w:rsid w:val="00220F3A"/>
    <w:rsid w:val="00256122"/>
    <w:rsid w:val="00261DB4"/>
    <w:rsid w:val="00262272"/>
    <w:rsid w:val="00272712"/>
    <w:rsid w:val="003100A3"/>
    <w:rsid w:val="00311989"/>
    <w:rsid w:val="00321EDD"/>
    <w:rsid w:val="00351AC4"/>
    <w:rsid w:val="00434DDC"/>
    <w:rsid w:val="00482503"/>
    <w:rsid w:val="004B77DC"/>
    <w:rsid w:val="004C726B"/>
    <w:rsid w:val="004D24E0"/>
    <w:rsid w:val="004E5BC5"/>
    <w:rsid w:val="004F0B5C"/>
    <w:rsid w:val="005006DF"/>
    <w:rsid w:val="005018B1"/>
    <w:rsid w:val="005A3765"/>
    <w:rsid w:val="00605EDF"/>
    <w:rsid w:val="00616225"/>
    <w:rsid w:val="00641D5C"/>
    <w:rsid w:val="00651D9F"/>
    <w:rsid w:val="006A4AF9"/>
    <w:rsid w:val="006D5401"/>
    <w:rsid w:val="007074E7"/>
    <w:rsid w:val="00732C2A"/>
    <w:rsid w:val="00743E2E"/>
    <w:rsid w:val="007C4540"/>
    <w:rsid w:val="007E44F6"/>
    <w:rsid w:val="00853157"/>
    <w:rsid w:val="00862ABA"/>
    <w:rsid w:val="008F6388"/>
    <w:rsid w:val="00915914"/>
    <w:rsid w:val="009169E0"/>
    <w:rsid w:val="00963ED1"/>
    <w:rsid w:val="00994A5A"/>
    <w:rsid w:val="009B1533"/>
    <w:rsid w:val="00A10143"/>
    <w:rsid w:val="00A15568"/>
    <w:rsid w:val="00A27C4A"/>
    <w:rsid w:val="00A5159F"/>
    <w:rsid w:val="00AE3209"/>
    <w:rsid w:val="00B74C03"/>
    <w:rsid w:val="00BB6EC7"/>
    <w:rsid w:val="00C01B17"/>
    <w:rsid w:val="00C361C8"/>
    <w:rsid w:val="00C57821"/>
    <w:rsid w:val="00CD2456"/>
    <w:rsid w:val="00D02E43"/>
    <w:rsid w:val="00D07586"/>
    <w:rsid w:val="00D137A8"/>
    <w:rsid w:val="00D605D4"/>
    <w:rsid w:val="00DE3669"/>
    <w:rsid w:val="00E47A0B"/>
    <w:rsid w:val="00E54398"/>
    <w:rsid w:val="00E864A5"/>
    <w:rsid w:val="00EC5C63"/>
    <w:rsid w:val="00EE737B"/>
    <w:rsid w:val="00F250F7"/>
    <w:rsid w:val="00F42B92"/>
    <w:rsid w:val="00F43900"/>
    <w:rsid w:val="00F609A4"/>
    <w:rsid w:val="00F6545C"/>
    <w:rsid w:val="00F83C94"/>
    <w:rsid w:val="00FA503B"/>
    <w:rsid w:val="00FC2720"/>
    <w:rsid w:val="00FF3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178F3"/>
  <w15:docId w15:val="{7DE5A270-461B-40A5-9CCE-2A4C7BCC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Helvetica" w:hAnsi="Helvetica"/>
      <w:b/>
      <w:u w:val="single"/>
    </w:rPr>
  </w:style>
  <w:style w:type="paragraph" w:styleId="Heading2">
    <w:name w:val="heading 2"/>
    <w:basedOn w:val="Normal"/>
    <w:next w:val="Normal"/>
    <w:qFormat/>
    <w:pPr>
      <w:keepNext/>
      <w:tabs>
        <w:tab w:val="left" w:pos="4320"/>
        <w:tab w:val="decimal" w:pos="4680"/>
        <w:tab w:val="left" w:pos="5040"/>
      </w:tabs>
      <w:spacing w:line="240" w:lineRule="atLeast"/>
      <w:ind w:left="720"/>
      <w:outlineLvl w:val="1"/>
    </w:pPr>
    <w:rPr>
      <w:rFonts w:ascii="Helvetica" w:hAnsi="Helvetica"/>
      <w:strike/>
    </w:rPr>
  </w:style>
  <w:style w:type="paragraph" w:styleId="Heading3">
    <w:name w:val="heading 3"/>
    <w:basedOn w:val="Normal"/>
    <w:next w:val="Normal"/>
    <w:qFormat/>
    <w:pPr>
      <w:keepNext/>
      <w:tabs>
        <w:tab w:val="left" w:pos="4320"/>
        <w:tab w:val="decimal" w:pos="4680"/>
        <w:tab w:val="left" w:pos="5040"/>
      </w:tabs>
      <w:spacing w:line="240" w:lineRule="atLeast"/>
      <w:ind w:left="720"/>
      <w:outlineLvl w:val="2"/>
    </w:pPr>
    <w:rPr>
      <w:rFonts w:ascii="Helvetica" w:hAnsi="Helvetica"/>
      <w:u w:val="single"/>
    </w:rPr>
  </w:style>
  <w:style w:type="paragraph" w:styleId="Heading4">
    <w:name w:val="heading 4"/>
    <w:basedOn w:val="Normal"/>
    <w:next w:val="Normal"/>
    <w:qFormat/>
    <w:pPr>
      <w:keepNext/>
      <w:tabs>
        <w:tab w:val="left" w:pos="720"/>
        <w:tab w:val="left" w:pos="4320"/>
      </w:tabs>
      <w:spacing w:line="240" w:lineRule="atLeast"/>
      <w:outlineLvl w:val="3"/>
    </w:pPr>
    <w:rPr>
      <w:rFonts w:ascii="Helvetica" w:hAnsi="Helvetica"/>
      <w:b/>
      <w:u w:val="single"/>
    </w:rPr>
  </w:style>
  <w:style w:type="paragraph" w:styleId="Heading5">
    <w:name w:val="heading 5"/>
    <w:basedOn w:val="Normal"/>
    <w:next w:val="Normal"/>
    <w:qFormat/>
    <w:pPr>
      <w:keepNext/>
      <w:tabs>
        <w:tab w:val="left" w:pos="4320"/>
        <w:tab w:val="decimal" w:pos="4680"/>
        <w:tab w:val="left" w:pos="5040"/>
      </w:tabs>
      <w:spacing w:line="240" w:lineRule="atLeast"/>
      <w:ind w:left="720"/>
      <w:outlineLvl w:val="4"/>
    </w:pPr>
    <w:rPr>
      <w:rFonts w:ascii="Helvetica" w:hAnsi="Helvetica"/>
      <w:b/>
      <w:u w:val="single"/>
    </w:rPr>
  </w:style>
  <w:style w:type="paragraph" w:styleId="Heading6">
    <w:name w:val="heading 6"/>
    <w:basedOn w:val="Normal"/>
    <w:next w:val="Normal"/>
    <w:qFormat/>
    <w:pPr>
      <w:keepNext/>
      <w:tabs>
        <w:tab w:val="left" w:pos="4320"/>
        <w:tab w:val="decimal" w:pos="4680"/>
        <w:tab w:val="left" w:pos="5040"/>
      </w:tabs>
      <w:spacing w:line="240" w:lineRule="atLeast"/>
      <w:outlineLvl w:val="5"/>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Bookman" w:hAnsi="Bookman"/>
    </w:rPr>
  </w:style>
  <w:style w:type="paragraph" w:styleId="Footer">
    <w:name w:val="footer"/>
    <w:basedOn w:val="Normal"/>
    <w:pPr>
      <w:tabs>
        <w:tab w:val="center" w:pos="4320"/>
        <w:tab w:val="right" w:pos="8640"/>
      </w:tabs>
    </w:pPr>
    <w:rPr>
      <w:rFonts w:ascii="Bookman" w:hAnsi="Bookman"/>
    </w:rPr>
  </w:style>
  <w:style w:type="paragraph" w:styleId="BodyTextIndent">
    <w:name w:val="Body Text Indent"/>
    <w:basedOn w:val="Normal"/>
    <w:pPr>
      <w:tabs>
        <w:tab w:val="left" w:pos="5940"/>
      </w:tabs>
      <w:ind w:left="720" w:hanging="720"/>
      <w:jc w:val="both"/>
    </w:pPr>
    <w:rPr>
      <w:rFonts w:ascii="Helvetica" w:hAnsi="Helvetica"/>
    </w:rPr>
  </w:style>
  <w:style w:type="paragraph" w:styleId="BodyText">
    <w:name w:val="Body Text"/>
    <w:basedOn w:val="Normal"/>
    <w:pPr>
      <w:tabs>
        <w:tab w:val="num" w:pos="720"/>
        <w:tab w:val="left" w:pos="5940"/>
      </w:tabs>
      <w:jc w:val="both"/>
    </w:pPr>
    <w:rPr>
      <w:rFonts w:ascii="Helvetica" w:hAnsi="Helvetica"/>
    </w:rPr>
  </w:style>
  <w:style w:type="paragraph" w:styleId="BodyTextIndent2">
    <w:name w:val="Body Text Indent 2"/>
    <w:basedOn w:val="Normal"/>
    <w:pPr>
      <w:tabs>
        <w:tab w:val="left" w:pos="1440"/>
        <w:tab w:val="decimal" w:pos="4680"/>
        <w:tab w:val="left" w:pos="5040"/>
      </w:tabs>
      <w:spacing w:line="240" w:lineRule="atLeast"/>
      <w:ind w:left="5040"/>
    </w:pPr>
    <w:rPr>
      <w:rFonts w:ascii="Helvetica" w:hAnsi="Helvetica"/>
      <w:strike/>
    </w:rPr>
  </w:style>
  <w:style w:type="paragraph" w:styleId="BodyTextIndent3">
    <w:name w:val="Body Text Indent 3"/>
    <w:basedOn w:val="Normal"/>
    <w:pPr>
      <w:tabs>
        <w:tab w:val="left" w:pos="4320"/>
        <w:tab w:val="decimal" w:pos="4680"/>
        <w:tab w:val="left" w:pos="5040"/>
      </w:tabs>
      <w:spacing w:line="240" w:lineRule="atLeast"/>
      <w:ind w:left="720"/>
    </w:pPr>
    <w:rPr>
      <w:rFonts w:ascii="Helvetica" w:hAnsi="Helvetica"/>
    </w:rPr>
  </w:style>
  <w:style w:type="paragraph" w:styleId="Title">
    <w:name w:val="Title"/>
    <w:basedOn w:val="Normal"/>
    <w:qFormat/>
    <w:pPr>
      <w:jc w:val="center"/>
    </w:pPr>
    <w:rPr>
      <w:rFonts w:ascii="Helvetica" w:hAnsi="Helvetica"/>
      <w:b/>
    </w:rPr>
  </w:style>
  <w:style w:type="character" w:styleId="Strong">
    <w:name w:val="Strong"/>
    <w:qFormat/>
    <w:rPr>
      <w:b/>
    </w:rPr>
  </w:style>
  <w:style w:type="character" w:styleId="PageNumber">
    <w:name w:val="page number"/>
    <w:basedOn w:val="DefaultParagraphFont"/>
  </w:style>
  <w:style w:type="paragraph" w:styleId="BalloonText">
    <w:name w:val="Balloon Text"/>
    <w:basedOn w:val="Normal"/>
    <w:semiHidden/>
    <w:rsid w:val="004B77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507.1-R</vt:lpstr>
    </vt:vector>
  </TitlesOfParts>
  <Company>Waterloo Community Schools</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507.1-R</dc:title>
  <dc:creator>COMMUNICATIONS</dc:creator>
  <cp:lastModifiedBy>Arndorfer, Pamela</cp:lastModifiedBy>
  <cp:revision>4</cp:revision>
  <cp:lastPrinted>2025-06-27T19:09:00Z</cp:lastPrinted>
  <dcterms:created xsi:type="dcterms:W3CDTF">2025-06-27T19:08:00Z</dcterms:created>
  <dcterms:modified xsi:type="dcterms:W3CDTF">2025-06-27T19:09:00Z</dcterms:modified>
</cp:coreProperties>
</file>